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F9765D" w14:paraId="30920A1D" w14:textId="77777777" w:rsidTr="00CA59AB">
        <w:trPr>
          <w:trHeight w:val="3428"/>
        </w:trPr>
        <w:tc>
          <w:tcPr>
            <w:tcW w:w="2684" w:type="dxa"/>
            <w:shd w:val="clear" w:color="auto" w:fill="FFEFFF"/>
          </w:tcPr>
          <w:p w14:paraId="78D908C9" w14:textId="6D4CEE2C" w:rsidR="008E39B4" w:rsidRDefault="008E39B4" w:rsidP="0007415F">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757809B9" w14:textId="4217270C" w:rsidR="008E39B4" w:rsidRPr="0066131D" w:rsidRDefault="00631D5E" w:rsidP="005F4E99">
            <w:pPr>
              <w:rPr>
                <w:rFonts w:cstheme="minorHAnsi"/>
                <w:color w:val="000000" w:themeColor="text1"/>
                <w:sz w:val="24"/>
                <w:szCs w:val="24"/>
              </w:rPr>
            </w:pPr>
            <w:r w:rsidRPr="0066131D">
              <w:rPr>
                <w:rFonts w:ascii="QglydyArialMT" w:hAnsi="QglydyArialMT" w:cs="QglydyArialMT"/>
                <w:color w:val="000000" w:themeColor="text1"/>
                <w:sz w:val="24"/>
                <w:szCs w:val="24"/>
              </w:rPr>
              <w:t xml:space="preserve">4.1.2 </w:t>
            </w:r>
            <w:r w:rsidRPr="0066131D">
              <w:rPr>
                <w:rFonts w:ascii="TspgfgAQAChevinPro-Medium" w:hAnsi="TspgfgAQAChevinPro-Medium" w:cs="TspgfgAQAChevinPro-Medium"/>
                <w:color w:val="000000" w:themeColor="text1"/>
                <w:sz w:val="24"/>
                <w:szCs w:val="24"/>
              </w:rPr>
              <w:t>Individual economic decision making</w:t>
            </w:r>
          </w:p>
        </w:tc>
        <w:tc>
          <w:tcPr>
            <w:tcW w:w="5386" w:type="dxa"/>
            <w:shd w:val="clear" w:color="auto" w:fill="FFEFFF"/>
          </w:tcPr>
          <w:p w14:paraId="191A053B"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Why this? Why now?</w:t>
            </w:r>
          </w:p>
          <w:p w14:paraId="4C75361B" w14:textId="14BDCFCC" w:rsidR="001F7779" w:rsidRPr="001F7779" w:rsidRDefault="0066131D" w:rsidP="00FE54CF">
            <w:pPr>
              <w:rPr>
                <w:rFonts w:cstheme="minorHAnsi"/>
              </w:rPr>
            </w:pPr>
            <w:r>
              <w:t>Students should</w:t>
            </w:r>
            <w:r>
              <w:t xml:space="preserve"> now be able to</w:t>
            </w:r>
            <w:r>
              <w:t xml:space="preserve"> appreciate that behavioural economists question the assumption of traditional economic theory that individuals are rational decision makers who endeavour to maximise their utility. They should understand some of the reasons why an individual’s economic decisions may be biased.</w:t>
            </w:r>
            <w:r>
              <w:t xml:space="preserve"> This builds on logically following understanding why economics is a social and not physical science. </w:t>
            </w:r>
          </w:p>
        </w:tc>
        <w:tc>
          <w:tcPr>
            <w:tcW w:w="2268" w:type="dxa"/>
            <w:vMerge w:val="restart"/>
            <w:shd w:val="clear" w:color="auto" w:fill="FFEFFF"/>
          </w:tcPr>
          <w:p w14:paraId="47A991E2" w14:textId="7376B834"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1379678F" w14:textId="77777777" w:rsidR="0066131D" w:rsidRDefault="0066131D" w:rsidP="005D49C7">
            <w:pPr>
              <w:rPr>
                <w:rFonts w:cstheme="minorHAnsi"/>
                <w:color w:val="000000" w:themeColor="text1"/>
                <w:sz w:val="20"/>
                <w:szCs w:val="20"/>
              </w:rPr>
            </w:pPr>
          </w:p>
          <w:p w14:paraId="4B4A68D5" w14:textId="77777777" w:rsidR="0066131D" w:rsidRDefault="0066131D" w:rsidP="005D49C7">
            <w:pPr>
              <w:rPr>
                <w:rFonts w:cstheme="minorHAnsi"/>
                <w:color w:val="000000" w:themeColor="text1"/>
                <w:sz w:val="20"/>
                <w:szCs w:val="20"/>
              </w:rPr>
            </w:pPr>
          </w:p>
          <w:p w14:paraId="4188A903" w14:textId="77777777" w:rsidR="0066131D" w:rsidRDefault="0066131D" w:rsidP="005D49C7">
            <w:pPr>
              <w:rPr>
                <w:rFonts w:cstheme="minorHAnsi"/>
                <w:color w:val="000000" w:themeColor="text1"/>
                <w:sz w:val="20"/>
                <w:szCs w:val="20"/>
              </w:rPr>
            </w:pPr>
          </w:p>
          <w:p w14:paraId="1AD3F0DF" w14:textId="00A47E29" w:rsidR="001F7779" w:rsidRDefault="0066131D" w:rsidP="005D49C7">
            <w:pPr>
              <w:rPr>
                <w:rFonts w:cstheme="minorHAnsi"/>
                <w:color w:val="000000" w:themeColor="text1"/>
                <w:sz w:val="20"/>
                <w:szCs w:val="20"/>
              </w:rPr>
            </w:pPr>
            <w:r>
              <w:rPr>
                <w:rFonts w:cstheme="minorHAnsi"/>
                <w:color w:val="000000" w:themeColor="text1"/>
                <w:sz w:val="20"/>
                <w:szCs w:val="20"/>
              </w:rPr>
              <w:t xml:space="preserve">Bounded rationality </w:t>
            </w:r>
          </w:p>
          <w:p w14:paraId="3C1489CE" w14:textId="77777777" w:rsidR="0066131D" w:rsidRDefault="0066131D" w:rsidP="005D49C7">
            <w:pPr>
              <w:rPr>
                <w:rFonts w:cstheme="minorHAnsi"/>
                <w:color w:val="000000" w:themeColor="text1"/>
                <w:sz w:val="20"/>
                <w:szCs w:val="20"/>
              </w:rPr>
            </w:pPr>
            <w:r>
              <w:rPr>
                <w:rFonts w:cstheme="minorHAnsi"/>
                <w:color w:val="000000" w:themeColor="text1"/>
                <w:sz w:val="20"/>
                <w:szCs w:val="20"/>
              </w:rPr>
              <w:t xml:space="preserve">Bounded </w:t>
            </w:r>
            <w:proofErr w:type="spellStart"/>
            <w:r>
              <w:rPr>
                <w:rFonts w:cstheme="minorHAnsi"/>
                <w:color w:val="000000" w:themeColor="text1"/>
                <w:sz w:val="20"/>
                <w:szCs w:val="20"/>
              </w:rPr>
              <w:t>self control</w:t>
            </w:r>
            <w:proofErr w:type="spellEnd"/>
            <w:r>
              <w:rPr>
                <w:rFonts w:cstheme="minorHAnsi"/>
                <w:color w:val="000000" w:themeColor="text1"/>
                <w:sz w:val="20"/>
                <w:szCs w:val="20"/>
              </w:rPr>
              <w:t xml:space="preserve"> </w:t>
            </w:r>
          </w:p>
          <w:p w14:paraId="6FEC144A" w14:textId="77777777" w:rsidR="0066131D" w:rsidRDefault="0066131D" w:rsidP="005D49C7">
            <w:pPr>
              <w:rPr>
                <w:rFonts w:cstheme="minorHAnsi"/>
                <w:color w:val="000000" w:themeColor="text1"/>
                <w:sz w:val="20"/>
                <w:szCs w:val="20"/>
              </w:rPr>
            </w:pPr>
            <w:r>
              <w:rPr>
                <w:rFonts w:cstheme="minorHAnsi"/>
                <w:color w:val="000000" w:themeColor="text1"/>
                <w:sz w:val="20"/>
                <w:szCs w:val="20"/>
              </w:rPr>
              <w:t xml:space="preserve">Altruism </w:t>
            </w:r>
          </w:p>
          <w:p w14:paraId="1722A4B3" w14:textId="77777777" w:rsidR="0066131D" w:rsidRDefault="0066131D" w:rsidP="005D49C7">
            <w:pPr>
              <w:rPr>
                <w:rFonts w:cstheme="minorHAnsi"/>
                <w:color w:val="000000" w:themeColor="text1"/>
                <w:sz w:val="20"/>
                <w:szCs w:val="20"/>
              </w:rPr>
            </w:pPr>
            <w:r>
              <w:rPr>
                <w:rFonts w:cstheme="minorHAnsi"/>
                <w:color w:val="000000" w:themeColor="text1"/>
                <w:sz w:val="20"/>
                <w:szCs w:val="20"/>
              </w:rPr>
              <w:t xml:space="preserve">Nudges </w:t>
            </w:r>
          </w:p>
          <w:p w14:paraId="6015C695" w14:textId="33D83DC8" w:rsidR="0066131D" w:rsidRDefault="0066131D" w:rsidP="005D49C7">
            <w:pPr>
              <w:rPr>
                <w:rFonts w:cstheme="minorHAnsi"/>
                <w:color w:val="000000" w:themeColor="text1"/>
                <w:sz w:val="20"/>
                <w:szCs w:val="20"/>
              </w:rPr>
            </w:pPr>
            <w:r>
              <w:rPr>
                <w:rFonts w:cstheme="minorHAnsi"/>
                <w:color w:val="000000" w:themeColor="text1"/>
                <w:sz w:val="20"/>
                <w:szCs w:val="20"/>
              </w:rPr>
              <w:t>Default choice</w:t>
            </w:r>
          </w:p>
          <w:p w14:paraId="2EBFAA6F" w14:textId="77777777" w:rsidR="0066131D" w:rsidRDefault="0066131D" w:rsidP="005D49C7">
            <w:pPr>
              <w:rPr>
                <w:rFonts w:cstheme="minorHAnsi"/>
                <w:color w:val="000000" w:themeColor="text1"/>
                <w:sz w:val="20"/>
                <w:szCs w:val="20"/>
              </w:rPr>
            </w:pPr>
            <w:r>
              <w:rPr>
                <w:rFonts w:cstheme="minorHAnsi"/>
                <w:color w:val="000000" w:themeColor="text1"/>
                <w:sz w:val="20"/>
                <w:szCs w:val="20"/>
              </w:rPr>
              <w:t xml:space="preserve">Restricted choice </w:t>
            </w:r>
          </w:p>
          <w:p w14:paraId="26638A25" w14:textId="77777777" w:rsidR="0066131D" w:rsidRDefault="0066131D" w:rsidP="005D49C7">
            <w:pPr>
              <w:rPr>
                <w:rFonts w:cstheme="minorHAnsi"/>
                <w:color w:val="000000" w:themeColor="text1"/>
                <w:sz w:val="20"/>
                <w:szCs w:val="20"/>
              </w:rPr>
            </w:pPr>
            <w:r>
              <w:rPr>
                <w:rFonts w:cstheme="minorHAnsi"/>
                <w:color w:val="000000" w:themeColor="text1"/>
                <w:sz w:val="20"/>
                <w:szCs w:val="20"/>
              </w:rPr>
              <w:t xml:space="preserve">Mandated choice </w:t>
            </w:r>
          </w:p>
          <w:p w14:paraId="49147324" w14:textId="78A60780" w:rsidR="0066131D" w:rsidRPr="00811F13" w:rsidRDefault="0066131D" w:rsidP="005D49C7">
            <w:pPr>
              <w:rPr>
                <w:rFonts w:cstheme="minorHAnsi"/>
                <w:color w:val="000000" w:themeColor="text1"/>
                <w:sz w:val="20"/>
                <w:szCs w:val="20"/>
              </w:rPr>
            </w:pPr>
            <w:r>
              <w:t>Choice architecture and framing</w:t>
            </w:r>
          </w:p>
        </w:tc>
      </w:tr>
      <w:tr w:rsidR="008E39B4" w:rsidRPr="00F9765D" w14:paraId="70713B32" w14:textId="77777777" w:rsidTr="001F7779">
        <w:trPr>
          <w:trHeight w:val="3308"/>
        </w:trPr>
        <w:tc>
          <w:tcPr>
            <w:tcW w:w="8070" w:type="dxa"/>
            <w:gridSpan w:val="2"/>
            <w:shd w:val="clear" w:color="auto" w:fill="FFEFFF"/>
          </w:tcPr>
          <w:p w14:paraId="6D9AD2CC"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will we learn?</w:t>
            </w:r>
          </w:p>
          <w:p w14:paraId="27032E92" w14:textId="77777777" w:rsidR="003455DA" w:rsidRPr="0066131D" w:rsidRDefault="00631D5E" w:rsidP="0070384C">
            <w:pPr>
              <w:pStyle w:val="ListParagraph"/>
              <w:ind w:left="1214"/>
              <w:rPr>
                <w:rFonts w:ascii="TspgfgAQAChevinPro-Medium" w:hAnsi="TspgfgAQAChevinPro-Medium" w:cs="TspgfgAQAChevinPro-Medium"/>
                <w:color w:val="000000" w:themeColor="text1"/>
                <w:sz w:val="26"/>
                <w:szCs w:val="26"/>
              </w:rPr>
            </w:pPr>
            <w:r w:rsidRPr="0066131D">
              <w:rPr>
                <w:rFonts w:ascii="QglydyArialMT" w:hAnsi="QglydyArialMT" w:cs="QglydyArialMT"/>
                <w:color w:val="000000" w:themeColor="text1"/>
                <w:sz w:val="26"/>
                <w:szCs w:val="26"/>
              </w:rPr>
              <w:t xml:space="preserve">4.1.2.1 </w:t>
            </w:r>
            <w:r w:rsidRPr="0066131D">
              <w:rPr>
                <w:rFonts w:ascii="TspgfgAQAChevinPro-Medium" w:hAnsi="TspgfgAQAChevinPro-Medium" w:cs="TspgfgAQAChevinPro-Medium"/>
                <w:color w:val="000000" w:themeColor="text1"/>
                <w:sz w:val="26"/>
                <w:szCs w:val="26"/>
              </w:rPr>
              <w:t>Consumer behaviour</w:t>
            </w:r>
          </w:p>
          <w:p w14:paraId="3B0B0F92" w14:textId="77777777" w:rsidR="00631D5E" w:rsidRPr="0066131D" w:rsidRDefault="00631D5E" w:rsidP="0070384C">
            <w:pPr>
              <w:pStyle w:val="ListParagraph"/>
              <w:ind w:left="1214"/>
              <w:rPr>
                <w:rFonts w:ascii="TspgfgAQAChevinPro-Medium" w:hAnsi="TspgfgAQAChevinPro-Medium" w:cs="TspgfgAQAChevinPro-Medium"/>
                <w:color w:val="000000" w:themeColor="text1"/>
                <w:sz w:val="26"/>
                <w:szCs w:val="26"/>
              </w:rPr>
            </w:pPr>
            <w:r w:rsidRPr="0066131D">
              <w:rPr>
                <w:rFonts w:ascii="QglydyArialMT" w:hAnsi="QglydyArialMT" w:cs="QglydyArialMT"/>
                <w:color w:val="000000" w:themeColor="text1"/>
                <w:sz w:val="26"/>
                <w:szCs w:val="26"/>
              </w:rPr>
              <w:t xml:space="preserve">4.1.2.2 </w:t>
            </w:r>
            <w:r w:rsidRPr="0066131D">
              <w:rPr>
                <w:rFonts w:ascii="TspgfgAQAChevinPro-Medium" w:hAnsi="TspgfgAQAChevinPro-Medium" w:cs="TspgfgAQAChevinPro-Medium"/>
                <w:color w:val="000000" w:themeColor="text1"/>
                <w:sz w:val="26"/>
                <w:szCs w:val="26"/>
              </w:rPr>
              <w:t>Imperfect information</w:t>
            </w:r>
          </w:p>
          <w:p w14:paraId="668C6766" w14:textId="77777777" w:rsidR="00631D5E" w:rsidRPr="0066131D" w:rsidRDefault="00631D5E" w:rsidP="0070384C">
            <w:pPr>
              <w:pStyle w:val="ListParagraph"/>
              <w:ind w:left="1214"/>
              <w:rPr>
                <w:rFonts w:ascii="TspgfgAQAChevinPro-Medium" w:hAnsi="TspgfgAQAChevinPro-Medium" w:cs="TspgfgAQAChevinPro-Medium"/>
                <w:color w:val="000000" w:themeColor="text1"/>
                <w:sz w:val="26"/>
                <w:szCs w:val="26"/>
              </w:rPr>
            </w:pPr>
            <w:r w:rsidRPr="0066131D">
              <w:rPr>
                <w:rFonts w:ascii="QglydyArialMT" w:hAnsi="QglydyArialMT" w:cs="QglydyArialMT"/>
                <w:color w:val="000000" w:themeColor="text1"/>
                <w:sz w:val="26"/>
                <w:szCs w:val="26"/>
              </w:rPr>
              <w:t xml:space="preserve">4.1.2.3 </w:t>
            </w:r>
            <w:r w:rsidRPr="0066131D">
              <w:rPr>
                <w:rFonts w:ascii="TspgfgAQAChevinPro-Medium" w:hAnsi="TspgfgAQAChevinPro-Medium" w:cs="TspgfgAQAChevinPro-Medium"/>
                <w:color w:val="000000" w:themeColor="text1"/>
                <w:sz w:val="26"/>
                <w:szCs w:val="26"/>
              </w:rPr>
              <w:t>Aspects of behavioural economic theory</w:t>
            </w:r>
          </w:p>
          <w:p w14:paraId="704CD9BE" w14:textId="2781B2F1" w:rsidR="00631D5E" w:rsidRPr="005D49C7" w:rsidRDefault="00631D5E" w:rsidP="0070384C">
            <w:pPr>
              <w:pStyle w:val="ListParagraph"/>
              <w:ind w:left="1214"/>
              <w:rPr>
                <w:rFonts w:cstheme="minorHAnsi"/>
                <w:color w:val="000000" w:themeColor="text1"/>
              </w:rPr>
            </w:pPr>
            <w:r w:rsidRPr="0066131D">
              <w:rPr>
                <w:rFonts w:ascii="QglydyArialMT" w:hAnsi="QglydyArialMT" w:cs="QglydyArialMT"/>
                <w:color w:val="000000" w:themeColor="text1"/>
                <w:sz w:val="26"/>
                <w:szCs w:val="26"/>
              </w:rPr>
              <w:t xml:space="preserve">4.1.2.4 </w:t>
            </w:r>
            <w:r w:rsidRPr="0066131D">
              <w:rPr>
                <w:rFonts w:ascii="TspgfgAQAChevinPro-Medium" w:hAnsi="TspgfgAQAChevinPro-Medium" w:cs="TspgfgAQAChevinPro-Medium"/>
                <w:color w:val="000000" w:themeColor="text1"/>
                <w:sz w:val="26"/>
                <w:szCs w:val="26"/>
              </w:rPr>
              <w:t>Behavioural economics and economic policy</w:t>
            </w:r>
          </w:p>
        </w:tc>
        <w:tc>
          <w:tcPr>
            <w:tcW w:w="2268" w:type="dxa"/>
            <w:vMerge/>
            <w:shd w:val="clear" w:color="auto" w:fill="FFEFFF"/>
          </w:tcPr>
          <w:p w14:paraId="4F4A4CCD" w14:textId="77777777" w:rsidR="008E39B4" w:rsidRPr="00F9765D" w:rsidRDefault="008E39B4" w:rsidP="00FE54CF">
            <w:pPr>
              <w:rPr>
                <w:rFonts w:cstheme="minorHAnsi"/>
                <w:b/>
                <w:bCs/>
                <w:sz w:val="24"/>
                <w:szCs w:val="24"/>
                <w:u w:val="single"/>
              </w:rPr>
            </w:pPr>
          </w:p>
        </w:tc>
      </w:tr>
      <w:tr w:rsidR="008E39B4" w:rsidRPr="00F9765D" w14:paraId="41DD1A54" w14:textId="77777777" w:rsidTr="001F7779">
        <w:trPr>
          <w:trHeight w:val="2816"/>
        </w:trPr>
        <w:tc>
          <w:tcPr>
            <w:tcW w:w="8070" w:type="dxa"/>
            <w:gridSpan w:val="2"/>
            <w:shd w:val="clear" w:color="auto" w:fill="FFEFFF"/>
          </w:tcPr>
          <w:p w14:paraId="42F8EE7E"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14:paraId="0E4CD731" w14:textId="77777777" w:rsidR="0066131D" w:rsidRDefault="0066131D" w:rsidP="0066131D">
            <w:pPr>
              <w:rPr>
                <w:rFonts w:cstheme="minorHAnsi"/>
                <w:b/>
                <w:bCs/>
                <w:color w:val="522A5B"/>
                <w:sz w:val="24"/>
                <w:szCs w:val="24"/>
                <w:u w:val="single"/>
              </w:rPr>
            </w:pPr>
            <w:r>
              <w:rPr>
                <w:rFonts w:cstheme="minorHAnsi"/>
                <w:b/>
                <w:bCs/>
                <w:color w:val="522A5B"/>
                <w:sz w:val="24"/>
                <w:szCs w:val="24"/>
                <w:u w:val="single"/>
              </w:rPr>
              <w:t xml:space="preserve">Econ plus dal: </w:t>
            </w:r>
            <w:r>
              <w:t xml:space="preserve"> </w:t>
            </w:r>
            <w:hyperlink r:id="rId11" w:history="1">
              <w:proofErr w:type="spellStart"/>
              <w:r>
                <w:rPr>
                  <w:rStyle w:val="Hyperlink"/>
                </w:rPr>
                <w:t>EconplusDal</w:t>
              </w:r>
              <w:proofErr w:type="spellEnd"/>
              <w:r>
                <w:rPr>
                  <w:rStyle w:val="Hyperlink"/>
                </w:rPr>
                <w:t xml:space="preserve"> - YouTube</w:t>
              </w:r>
            </w:hyperlink>
          </w:p>
          <w:p w14:paraId="34E82F0B" w14:textId="77777777" w:rsidR="0066131D" w:rsidRDefault="0066131D" w:rsidP="0066131D">
            <w:pPr>
              <w:rPr>
                <w:rFonts w:cstheme="minorHAnsi"/>
                <w:b/>
                <w:bCs/>
                <w:color w:val="522A5B"/>
                <w:sz w:val="24"/>
                <w:szCs w:val="24"/>
                <w:u w:val="single"/>
              </w:rPr>
            </w:pPr>
            <w:r>
              <w:rPr>
                <w:rFonts w:cstheme="minorHAnsi"/>
                <w:b/>
                <w:bCs/>
                <w:color w:val="522A5B"/>
                <w:sz w:val="24"/>
                <w:szCs w:val="24"/>
                <w:u w:val="single"/>
              </w:rPr>
              <w:t xml:space="preserve">Bloomberg: </w:t>
            </w:r>
            <w:r>
              <w:t xml:space="preserve"> </w:t>
            </w:r>
            <w:hyperlink r:id="rId12" w:history="1">
              <w:r>
                <w:rPr>
                  <w:rStyle w:val="Hyperlink"/>
                </w:rPr>
                <w:t>Bloomberg.com</w:t>
              </w:r>
            </w:hyperlink>
          </w:p>
          <w:p w14:paraId="4A619455" w14:textId="77777777" w:rsidR="0066131D" w:rsidRDefault="0066131D" w:rsidP="0066131D">
            <w:pPr>
              <w:rPr>
                <w:rFonts w:cstheme="minorHAnsi"/>
                <w:b/>
                <w:bCs/>
                <w:color w:val="522A5B"/>
                <w:sz w:val="24"/>
                <w:szCs w:val="24"/>
                <w:u w:val="single"/>
              </w:rPr>
            </w:pPr>
            <w:r>
              <w:rPr>
                <w:rFonts w:cstheme="minorHAnsi"/>
                <w:b/>
                <w:bCs/>
                <w:color w:val="522A5B"/>
                <w:sz w:val="24"/>
                <w:szCs w:val="24"/>
                <w:u w:val="single"/>
              </w:rPr>
              <w:t xml:space="preserve">BBC news: </w:t>
            </w:r>
            <w:r>
              <w:t xml:space="preserve"> </w:t>
            </w:r>
            <w:hyperlink r:id="rId13" w:history="1">
              <w:r>
                <w:rPr>
                  <w:rStyle w:val="Hyperlink"/>
                </w:rPr>
                <w:t>Business - BBC News</w:t>
              </w:r>
            </w:hyperlink>
          </w:p>
          <w:p w14:paraId="1C846AD4" w14:textId="77777777" w:rsidR="0066131D" w:rsidRPr="00F9765D" w:rsidRDefault="0066131D" w:rsidP="0066131D">
            <w:pPr>
              <w:rPr>
                <w:rFonts w:cstheme="minorHAnsi"/>
                <w:b/>
                <w:bCs/>
                <w:color w:val="522A5B"/>
                <w:sz w:val="24"/>
                <w:szCs w:val="24"/>
                <w:u w:val="single"/>
              </w:rPr>
            </w:pPr>
            <w:r>
              <w:rPr>
                <w:rFonts w:cstheme="minorHAnsi"/>
                <w:b/>
                <w:bCs/>
                <w:color w:val="522A5B"/>
                <w:sz w:val="24"/>
                <w:szCs w:val="24"/>
                <w:u w:val="single"/>
              </w:rPr>
              <w:t xml:space="preserve">Tutor 2u: </w:t>
            </w:r>
            <w:r>
              <w:t xml:space="preserve"> </w:t>
            </w:r>
            <w:hyperlink r:id="rId14" w:anchor="e" w:history="1">
              <w:r>
                <w:rPr>
                  <w:rStyle w:val="Hyperlink"/>
                </w:rPr>
                <w:t>tutor2u | A-Level, GCSE &amp; vocational qualification support resources</w:t>
              </w:r>
            </w:hyperlink>
          </w:p>
          <w:p w14:paraId="001E2D6F" w14:textId="7C025A79" w:rsidR="008E39B4" w:rsidRPr="001F7779" w:rsidRDefault="008E39B4" w:rsidP="00FE54CF">
            <w:pPr>
              <w:rPr>
                <w:rFonts w:cstheme="minorHAnsi"/>
                <w:color w:val="000000" w:themeColor="text1"/>
              </w:rPr>
            </w:pPr>
          </w:p>
        </w:tc>
        <w:tc>
          <w:tcPr>
            <w:tcW w:w="2268" w:type="dxa"/>
            <w:vMerge/>
            <w:shd w:val="clear" w:color="auto" w:fill="FFEFFF"/>
          </w:tcPr>
          <w:p w14:paraId="20C1B22D" w14:textId="77777777" w:rsidR="008E39B4" w:rsidRPr="00F9765D" w:rsidRDefault="008E39B4" w:rsidP="00FE54CF">
            <w:pPr>
              <w:rPr>
                <w:rFonts w:cstheme="minorHAnsi"/>
                <w:b/>
                <w:bCs/>
                <w:sz w:val="24"/>
                <w:szCs w:val="24"/>
                <w:u w:val="single"/>
              </w:rPr>
            </w:pPr>
          </w:p>
        </w:tc>
      </w:tr>
      <w:tr w:rsidR="008E39B4" w:rsidRPr="00F9765D" w14:paraId="08B85AF4" w14:textId="77777777" w:rsidTr="001F7779">
        <w:trPr>
          <w:trHeight w:val="958"/>
        </w:trPr>
        <w:tc>
          <w:tcPr>
            <w:tcW w:w="8070" w:type="dxa"/>
            <w:gridSpan w:val="2"/>
            <w:shd w:val="clear" w:color="auto" w:fill="FFEFFF"/>
          </w:tcPr>
          <w:p w14:paraId="5A47D04C" w14:textId="77777777" w:rsidR="008E39B4" w:rsidRPr="0083335D" w:rsidRDefault="008E39B4" w:rsidP="00FE54CF">
            <w:pPr>
              <w:rPr>
                <w:rFonts w:cstheme="minorHAnsi"/>
                <w:b/>
                <w:bCs/>
                <w:color w:val="461E64"/>
                <w:sz w:val="24"/>
                <w:szCs w:val="24"/>
                <w:u w:val="single"/>
              </w:rPr>
            </w:pPr>
            <w:r w:rsidRPr="0083335D">
              <w:rPr>
                <w:rFonts w:cstheme="minorHAnsi"/>
                <w:b/>
                <w:bCs/>
                <w:color w:val="461E64"/>
                <w:sz w:val="24"/>
                <w:szCs w:val="24"/>
                <w:u w:val="single"/>
              </w:rPr>
              <w:t>How will I be assessed?</w:t>
            </w:r>
          </w:p>
          <w:p w14:paraId="641C685F" w14:textId="7C228009" w:rsidR="008E39B4" w:rsidRPr="001F7779" w:rsidRDefault="001F7779" w:rsidP="00FE54CF">
            <w:pPr>
              <w:rPr>
                <w:rFonts w:cstheme="minorHAnsi"/>
                <w:bCs/>
                <w:color w:val="000000" w:themeColor="text1"/>
              </w:rPr>
            </w:pPr>
            <w:r w:rsidRPr="001F7779">
              <w:rPr>
                <w:rFonts w:cstheme="minorHAnsi"/>
                <w:bCs/>
                <w:color w:val="000000" w:themeColor="text1"/>
              </w:rPr>
              <w:t xml:space="preserve">Regular retrieval and formative assessment in lessons, mainly multiple choice. </w:t>
            </w:r>
            <w:r w:rsidR="005D49C7">
              <w:rPr>
                <w:rFonts w:cstheme="minorHAnsi"/>
                <w:bCs/>
                <w:color w:val="000000" w:themeColor="text1"/>
              </w:rPr>
              <w:t>Students w</w:t>
            </w:r>
            <w:r w:rsidRPr="001F7779">
              <w:rPr>
                <w:rFonts w:cstheme="minorHAnsi"/>
                <w:bCs/>
                <w:color w:val="000000" w:themeColor="text1"/>
              </w:rPr>
              <w:t xml:space="preserve">ill also complete </w:t>
            </w:r>
            <w:r w:rsidR="005D49C7">
              <w:rPr>
                <w:rFonts w:cstheme="minorHAnsi"/>
                <w:bCs/>
                <w:color w:val="000000" w:themeColor="text1"/>
              </w:rPr>
              <w:t>essay style questions.</w:t>
            </w:r>
          </w:p>
          <w:p w14:paraId="5AA3A0AB" w14:textId="77777777" w:rsidR="00811F13" w:rsidRPr="00811F13" w:rsidRDefault="00811F13" w:rsidP="00FE54CF">
            <w:pPr>
              <w:rPr>
                <w:rFonts w:cstheme="minorHAnsi"/>
                <w:b/>
                <w:bCs/>
                <w:color w:val="000000" w:themeColor="text1"/>
                <w:sz w:val="20"/>
                <w:szCs w:val="20"/>
                <w:u w:val="single"/>
              </w:rPr>
            </w:pPr>
          </w:p>
          <w:p w14:paraId="7C953E82" w14:textId="48EA00C6" w:rsidR="00811F13" w:rsidRPr="00811F13" w:rsidRDefault="00811F13" w:rsidP="00FE54CF">
            <w:pPr>
              <w:rPr>
                <w:rFonts w:cstheme="minorHAnsi"/>
                <w:b/>
                <w:bCs/>
                <w:sz w:val="20"/>
                <w:szCs w:val="20"/>
                <w:u w:val="single"/>
              </w:rPr>
            </w:pPr>
          </w:p>
        </w:tc>
        <w:tc>
          <w:tcPr>
            <w:tcW w:w="2268" w:type="dxa"/>
            <w:vMerge/>
            <w:shd w:val="clear" w:color="auto" w:fill="FFEFFF"/>
          </w:tcPr>
          <w:p w14:paraId="048BF811" w14:textId="77777777" w:rsidR="008E39B4" w:rsidRPr="00F9765D" w:rsidRDefault="008E39B4" w:rsidP="00FE54CF">
            <w:pPr>
              <w:rPr>
                <w:rFonts w:cstheme="minorHAnsi"/>
                <w:b/>
                <w:bCs/>
                <w:sz w:val="24"/>
                <w:szCs w:val="24"/>
                <w:u w:val="single"/>
              </w:rPr>
            </w:pPr>
          </w:p>
        </w:tc>
      </w:tr>
    </w:tbl>
    <w:p w14:paraId="42B3A29B" w14:textId="49864984" w:rsidR="0053445E" w:rsidRDefault="0066131D" w:rsidP="008E39B4"/>
    <w:sectPr w:rsidR="0053445E" w:rsidSect="00A23F48">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DB9B1" w14:textId="77777777" w:rsidR="00C1340F" w:rsidRDefault="00C1340F" w:rsidP="00017B74">
      <w:pPr>
        <w:spacing w:after="0" w:line="240" w:lineRule="auto"/>
      </w:pPr>
      <w:r>
        <w:separator/>
      </w:r>
    </w:p>
  </w:endnote>
  <w:endnote w:type="continuationSeparator" w:id="0">
    <w:p w14:paraId="12F9CDD0" w14:textId="77777777" w:rsidR="00C1340F" w:rsidRDefault="00C1340F"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glydyArialMT">
    <w:altName w:val="Calibri"/>
    <w:panose1 w:val="00000000000000000000"/>
    <w:charset w:val="00"/>
    <w:family w:val="auto"/>
    <w:notTrueType/>
    <w:pitch w:val="default"/>
    <w:sig w:usb0="00000003" w:usb1="00000000" w:usb2="00000000" w:usb3="00000000" w:csb0="00000001" w:csb1="00000000"/>
  </w:font>
  <w:font w:name="TspgfgAQAChevinPro-Medium">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BD62B" w14:textId="77777777" w:rsidR="00C1340F" w:rsidRDefault="00C1340F" w:rsidP="00017B74">
      <w:pPr>
        <w:spacing w:after="0" w:line="240" w:lineRule="auto"/>
      </w:pPr>
      <w:r>
        <w:separator/>
      </w:r>
    </w:p>
  </w:footnote>
  <w:footnote w:type="continuationSeparator" w:id="0">
    <w:p w14:paraId="14FA8651" w14:textId="77777777" w:rsidR="00C1340F" w:rsidRDefault="00C1340F"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E25540"/>
    <w:multiLevelType w:val="multilevel"/>
    <w:tmpl w:val="5EB2600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E1131DC"/>
    <w:multiLevelType w:val="multilevel"/>
    <w:tmpl w:val="02224ACC"/>
    <w:lvl w:ilvl="0">
      <w:start w:val="1"/>
      <w:numFmt w:val="decimal"/>
      <w:lvlText w:val="%1"/>
      <w:lvlJc w:val="left"/>
      <w:pPr>
        <w:ind w:left="495" w:hanging="495"/>
      </w:pPr>
      <w:rPr>
        <w:rFonts w:hint="default"/>
      </w:rPr>
    </w:lvl>
    <w:lvl w:ilvl="1">
      <w:start w:val="1"/>
      <w:numFmt w:val="decimal"/>
      <w:lvlText w:val="%1.%2"/>
      <w:lvlJc w:val="left"/>
      <w:pPr>
        <w:ind w:left="742" w:hanging="495"/>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416"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B4"/>
    <w:rsid w:val="00017B74"/>
    <w:rsid w:val="0007415F"/>
    <w:rsid w:val="001F7779"/>
    <w:rsid w:val="002B0167"/>
    <w:rsid w:val="003455DA"/>
    <w:rsid w:val="003E6B6F"/>
    <w:rsid w:val="00440E6C"/>
    <w:rsid w:val="00487E07"/>
    <w:rsid w:val="004B17FA"/>
    <w:rsid w:val="005D49C7"/>
    <w:rsid w:val="005F4E99"/>
    <w:rsid w:val="00631D5E"/>
    <w:rsid w:val="0066131D"/>
    <w:rsid w:val="0070384C"/>
    <w:rsid w:val="007146EF"/>
    <w:rsid w:val="00804340"/>
    <w:rsid w:val="00811F13"/>
    <w:rsid w:val="0083335D"/>
    <w:rsid w:val="00847F4E"/>
    <w:rsid w:val="00867D25"/>
    <w:rsid w:val="008B1952"/>
    <w:rsid w:val="008E39B4"/>
    <w:rsid w:val="00A23F48"/>
    <w:rsid w:val="00A314F1"/>
    <w:rsid w:val="00B47DF2"/>
    <w:rsid w:val="00BA646E"/>
    <w:rsid w:val="00C1340F"/>
    <w:rsid w:val="00C67435"/>
    <w:rsid w:val="00CA59AB"/>
    <w:rsid w:val="00DB0006"/>
    <w:rsid w:val="00DC23A5"/>
    <w:rsid w:val="00E5371A"/>
    <w:rsid w:val="00E64F4C"/>
    <w:rsid w:val="00F43D58"/>
    <w:rsid w:val="00F9765D"/>
    <w:rsid w:val="00FB7D5A"/>
    <w:rsid w:val="00FD5FB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bc.co.uk/news/busine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oomberg.com/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user/EconplusD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utor2u.net/economics/top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8C2259D2B2614EAA560A23794D284E" ma:contentTypeVersion="13" ma:contentTypeDescription="Create a new document." ma:contentTypeScope="" ma:versionID="f67e1597ec4c91370247b55fcd2b836a">
  <xsd:schema xmlns:xsd="http://www.w3.org/2001/XMLSchema" xmlns:xs="http://www.w3.org/2001/XMLSchema" xmlns:p="http://schemas.microsoft.com/office/2006/metadata/properties" xmlns:ns2="231fda97-f46f-4a86-bd9b-809e86dd0d65" xmlns:ns3="069cf267-c0bd-49c7-8dea-4928a3e49080" targetNamespace="http://schemas.microsoft.com/office/2006/metadata/properties" ma:root="true" ma:fieldsID="4155a3309fc9913c9b1b29089f0dce94" ns2:_="" ns3:_="">
    <xsd:import namespace="231fda97-f46f-4a86-bd9b-809e86dd0d65"/>
    <xsd:import namespace="069cf267-c0bd-49c7-8dea-4928a3e490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a97-f46f-4a86-bd9b-809e86dd0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cf267-c0bd-49c7-8dea-4928a3e49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6343A-64FC-4A79-A7E7-F66FE57DA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a97-f46f-4a86-bd9b-809e86dd0d65"/>
    <ds:schemaRef ds:uri="069cf267-c0bd-49c7-8dea-4928a3e49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B1E5F0-09CC-4DBD-9CC7-D20B70C9D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TPerry</cp:lastModifiedBy>
  <cp:revision>3</cp:revision>
  <dcterms:created xsi:type="dcterms:W3CDTF">2022-06-21T12:12:00Z</dcterms:created>
  <dcterms:modified xsi:type="dcterms:W3CDTF">2022-07-01T11:43:00Z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0x010100CB8C2259D2B2614EAA560A23794D284E</vt:lpwstr>
  </property>
</Properties>
</file>